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0" w:after="160"/>
        <w:jc w:val="center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sz w:val="16"/>
          <w:szCs w:val="16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1330325</wp:posOffset>
            </wp:positionH>
            <wp:positionV relativeFrom="paragraph">
              <wp:posOffset>-586740</wp:posOffset>
            </wp:positionV>
            <wp:extent cx="6909435" cy="742315"/>
            <wp:effectExtent l="0" t="0" r="0" b="0"/>
            <wp:wrapTopAndBottom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Projekt  pt.: „</w:t>
      </w:r>
      <w:bookmarkStart w:id="0" w:name="_Hlk210212285"/>
      <w:r>
        <w:rPr>
          <w:rFonts w:eastAsia="Arial" w:cs="Times New Roman" w:ascii="Times New Roman" w:hAnsi="Times New Roman" w:eastAsiaTheme="minorHAnsi"/>
          <w:sz w:val="16"/>
          <w:szCs w:val="16"/>
        </w:rPr>
        <w:t>Doskonałość dydaktyczna w URad</w:t>
      </w:r>
      <w:bookmarkEnd w:id="0"/>
      <w:r>
        <w:rPr>
          <w:rFonts w:eastAsia="Arial" w:cs="Times New Roman" w:ascii="Times New Roman" w:hAnsi="Times New Roman" w:eastAsiaTheme="minorHAnsi"/>
          <w:sz w:val="16"/>
          <w:szCs w:val="16"/>
        </w:rPr>
        <w:t>.”, nr projektu</w:t>
      </w:r>
      <w:bookmarkStart w:id="1" w:name="_Hlk210212241"/>
      <w:r>
        <w:rPr>
          <w:rFonts w:eastAsia="Arial" w:cs="Times New Roman" w:ascii="Times New Roman" w:hAnsi="Times New Roman" w:eastAsiaTheme="minorHAnsi"/>
          <w:sz w:val="16"/>
          <w:szCs w:val="16"/>
        </w:rPr>
        <w:t>: FERS.01.05-IP.08.-0269//25</w:t>
      </w:r>
      <w:bookmarkEnd w:id="1"/>
      <w:r>
        <mc:AlternateContent>
          <mc:Choice Requires="wps">
            <w:drawing>
              <wp:anchor behindDoc="1" distT="3810" distB="3810" distL="3810" distR="3810" simplePos="0" locked="0" layoutInCell="1" allowOverlap="1" relativeHeight="2" wp14:anchorId="00D3E2CF">
                <wp:simplePos x="0" y="0"/>
                <wp:positionH relativeFrom="column">
                  <wp:posOffset>117475</wp:posOffset>
                </wp:positionH>
                <wp:positionV relativeFrom="paragraph">
                  <wp:posOffset>439420</wp:posOffset>
                </wp:positionV>
                <wp:extent cx="8999855" cy="635"/>
                <wp:effectExtent l="3810" t="3810" r="3810" b="3810"/>
                <wp:wrapNone/>
                <wp:docPr id="2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6969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25pt,34.6pt" to="717.85pt,34.6pt" ID="Line 6" stroked="t" o:allowincell="f" style="position:absolute" wp14:anchorId="00D3E2CF">
                <v:stroke color="#969696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Times New Roman" w:ascii="Times New Roman" w:hAnsi="Times New Roman" w:eastAsiaTheme="minorHAnsi"/>
          <w:sz w:val="16"/>
          <w:szCs w:val="16"/>
        </w:rPr>
        <w:t xml:space="preserve"> w ramach programu Fundusze Europejskie dla Rozwoju Społecznego 2021-2027 współfinansowanego ze środków Europejskiego Funduszu Społecznego Plus</w:t>
      </w:r>
    </w:p>
    <w:p>
      <w:pPr>
        <w:pStyle w:val="Normal"/>
        <w:bidi w:val="0"/>
        <w:spacing w:lineRule="auto" w:line="259" w:before="0" w:after="160"/>
        <w:jc w:val="center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eastAsiaTheme="minorHAnsi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Nazwa Beneficjenta: Uniwersytet Radomski im. Kazimierza Pułaskiego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Numer projektu: FERS.01.05-IP.08.-0269//25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Tytuł projektu: „Doskonałość dydaktyczna w URad”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Harmonogram dotyczy działań / wsparcia w projekcie w okresie: styczeń 2026-marzec 2026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eastAsiaTheme="minorHAnsi" w:ascii="Times New Roman" w:hAnsi="Times New Roman"/>
          <w:sz w:val="16"/>
          <w:szCs w:val="16"/>
        </w:rPr>
      </w:r>
    </w:p>
    <w:tbl>
      <w:tblPr>
        <w:tblW w:w="14575" w:type="dxa"/>
        <w:jc w:val="left"/>
        <w:tblInd w:w="-7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320"/>
        <w:gridCol w:w="2672"/>
        <w:gridCol w:w="1195"/>
        <w:gridCol w:w="969"/>
        <w:gridCol w:w="1779"/>
        <w:gridCol w:w="1978"/>
        <w:gridCol w:w="895"/>
        <w:gridCol w:w="2432"/>
        <w:gridCol w:w="2335"/>
      </w:tblGrid>
      <w:tr>
        <w:trPr/>
        <w:tc>
          <w:tcPr>
            <w:tcW w:w="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Lp.</w:t>
            </w:r>
          </w:p>
        </w:tc>
        <w:tc>
          <w:tcPr>
            <w:tcW w:w="26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Rodzaj wsparcia/działania (w przypadku szkoleń, spotkań, posiedzeń – dokładna nazwa szkolenia)</w:t>
            </w:r>
          </w:p>
        </w:tc>
        <w:tc>
          <w:tcPr>
            <w:tcW w:w="119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Data udzielania wsparcia /działania</w:t>
            </w:r>
          </w:p>
        </w:tc>
        <w:tc>
          <w:tcPr>
            <w:tcW w:w="9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Godziny udzielania wsparcia /działania</w:t>
            </w:r>
          </w:p>
        </w:tc>
        <w:tc>
          <w:tcPr>
            <w:tcW w:w="177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Dokładny adres realizacji wsparcia /działania</w:t>
            </w:r>
          </w:p>
        </w:tc>
        <w:tc>
          <w:tcPr>
            <w:tcW w:w="197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Nazwa wykonawcy (np. w przypadku szkoleń, doradztwa,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konferencji…) / osoby do kontaktu w sprawie wydarzenia/działania</w:t>
            </w:r>
          </w:p>
        </w:tc>
        <w:tc>
          <w:tcPr>
            <w:tcW w:w="89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Planowana liczba uczestników</w:t>
            </w:r>
          </w:p>
        </w:tc>
        <w:tc>
          <w:tcPr>
            <w:tcW w:w="243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23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Czy przekazano harmonogram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udzielania wsparcia z wykorzystaniem systemu CST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(TAK/NIE)? Należy podać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datę przesłania harmonogramu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do IP poprzez CST</w:t>
            </w:r>
          </w:p>
        </w:tc>
      </w:tr>
      <w:tr>
        <w:trPr>
          <w:trHeight w:val="981" w:hRule="atLeast"/>
        </w:trPr>
        <w:tc>
          <w:tcPr>
            <w:tcW w:w="32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1</w:t>
            </w:r>
          </w:p>
        </w:tc>
        <w:tc>
          <w:tcPr>
            <w:tcW w:w="2672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Szkolenie z kosmetologicznej diagnostyki skóry</w:t>
            </w:r>
          </w:p>
        </w:tc>
        <w:tc>
          <w:tcPr>
            <w:tcW w:w="1195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26 marca 2026 r.</w:t>
            </w:r>
          </w:p>
        </w:tc>
        <w:tc>
          <w:tcPr>
            <w:tcW w:w="969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10.00-18.00</w:t>
            </w:r>
          </w:p>
        </w:tc>
        <w:tc>
          <w:tcPr>
            <w:tcW w:w="1779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ul. Fantazyjna 24, Warszawa (Skin Mission – Instytut Zdrowej Skóry)</w:t>
            </w:r>
          </w:p>
        </w:tc>
        <w:tc>
          <w:tcPr>
            <w:tcW w:w="1978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</w:rPr>
              <w:t>mgr Magda Komorowska,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</w:rPr>
              <w:t>firma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  <w:lang w:val="en-US"/>
              </w:rPr>
              <w:t>Healthy Ageing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  <w:lang w:val="en-US"/>
              </w:rPr>
              <w:t>ul. Fantazyjna 24, Warszawa</w:t>
            </w:r>
          </w:p>
        </w:tc>
        <w:tc>
          <w:tcPr>
            <w:tcW w:w="895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7</w:t>
            </w:r>
          </w:p>
        </w:tc>
        <w:tc>
          <w:tcPr>
            <w:tcW w:w="2432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TAK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16"/>
                  <w:szCs w:val="16"/>
                  <w:u w:val="none"/>
                </w:rPr>
                <w:t>https://dd.uniwersytetradom.pl</w:t>
              </w:r>
            </w:hyperlink>
          </w:p>
        </w:tc>
        <w:tc>
          <w:tcPr>
            <w:tcW w:w="233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NIE</w:t>
            </w:r>
          </w:p>
        </w:tc>
      </w:tr>
      <w:tr>
        <w:trPr/>
        <w:tc>
          <w:tcPr>
            <w:tcW w:w="32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72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95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6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78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95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32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3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9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7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7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9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3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spacing w:lineRule="auto" w:line="259" w:before="0" w:after="160"/>
        <w:jc w:val="center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eastAsiaTheme="minorHAnsi" w:ascii="Times New Roman" w:hAnsi="Times New Roman"/>
          <w:sz w:val="16"/>
          <w:szCs w:val="16"/>
        </w:rPr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1134" w:footer="283" w:bottom="9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BIURO PROJEKTU: Uniwersytet Radomski im. Kazimierza Pułaskiego, 26-600 Radom, </w:t>
      <w:br/>
      <w:t xml:space="preserve">ul. Malczewskiego 29, 26-600 Radom, budynek Atrium, pokój 4 ; tel. </w:t>
    </w:r>
    <w:r>
      <w:rPr>
        <w:b/>
        <w:bCs/>
        <w:sz w:val="18"/>
        <w:szCs w:val="18"/>
        <w:lang w:val="en-GB"/>
      </w:rPr>
      <w:t>(48) 361 70 83; (48) 361 73 75</w:t>
    </w:r>
    <w:r>
      <w:rPr>
        <w:b/>
        <w:bCs/>
        <w:sz w:val="18"/>
        <w:szCs w:val="18"/>
        <w:lang w:val="de-DE"/>
      </w:rPr>
      <w:t xml:space="preserve">  e-mail: dd</w:t>
    </w:r>
    <w:hyperlink r:id="rId1">
      <w:r>
        <w:rPr>
          <w:rStyle w:val="Hyperlink"/>
          <w:b/>
          <w:bCs/>
          <w:color w:val="auto"/>
          <w:sz w:val="18"/>
          <w:szCs w:val="18"/>
          <w:u w:val="none"/>
          <w:lang w:val="de-DE"/>
        </w:rPr>
        <w:t>@urad.edu.pl</w:t>
      </w:r>
    </w:hyperlink>
    <w:r>
      <w:rPr>
        <w:b/>
        <w:bCs/>
        <w:sz w:val="18"/>
        <w:szCs w:val="18"/>
        <w:lang w:val="de-DE"/>
      </w:rPr>
      <w:t>; www.dd.uniwersytetradom.pl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BIURO PROJEKTU: Uniwersytet Radomski im. Kazimierza Pułaskiego, 26-600 Radom, </w:t>
      <w:br/>
      <w:t xml:space="preserve">ul. Malczewskiego 29, 26-600 Radom, budynek Atrium, pokój 4 ; tel. </w:t>
    </w:r>
    <w:r>
      <w:rPr>
        <w:b/>
        <w:bCs/>
        <w:sz w:val="18"/>
        <w:szCs w:val="18"/>
        <w:lang w:val="en-GB"/>
      </w:rPr>
      <w:t>(48) 361 70 83; (48) 361 73 75</w:t>
    </w:r>
    <w:r>
      <w:rPr>
        <w:b/>
        <w:bCs/>
        <w:sz w:val="18"/>
        <w:szCs w:val="18"/>
        <w:lang w:val="de-DE"/>
      </w:rPr>
      <w:t xml:space="preserve">  e-mail: dd</w:t>
    </w:r>
    <w:hyperlink r:id="rId1">
      <w:r>
        <w:rPr>
          <w:rStyle w:val="Hyperlink"/>
          <w:b/>
          <w:bCs/>
          <w:color w:val="auto"/>
          <w:sz w:val="18"/>
          <w:szCs w:val="18"/>
          <w:u w:val="none"/>
          <w:lang w:val="de-DE"/>
        </w:rPr>
        <w:t>@urad.edu.pl</w:t>
      </w:r>
    </w:hyperlink>
    <w:r>
      <w:rPr>
        <w:b/>
        <w:bCs/>
        <w:sz w:val="18"/>
        <w:szCs w:val="18"/>
        <w:lang w:val="de-DE"/>
      </w:rPr>
      <w:t>; www.dd.uniwersytetradom.pl</w:t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d.uniwersytetradom.pl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osplus@urad.edu.pl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osplus@urad.edu.p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LibreOffice/24.2.7.2$Linux_X86_64 LibreOffice_project/420$Build-2</Application>
  <AppVersion>15.0000</AppVersion>
  <Pages>1</Pages>
  <Words>201</Words>
  <Characters>1452</Characters>
  <CharactersWithSpaces>1627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2026-03-19T10:42:12Z</dcterms:created>
  <dc:creator/>
  <dc:description/>
  <dc:language>pl-PL</dc:language>
  <cp:lastModifiedBy/>
  <dcterms:modified xsi:type="dcterms:W3CDTF">2026-03-19T13:27:40Z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